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CC" w:rsidRDefault="002158CC">
      <w:pPr>
        <w:rPr>
          <w:rFonts w:ascii="Arial" w:hAnsi="Arial" w:cs="Arial"/>
          <w:lang w:val="hr-HR"/>
        </w:rPr>
      </w:pPr>
      <w:bookmarkStart w:id="0" w:name="_GoBack"/>
      <w:bookmarkEnd w:id="0"/>
      <w:r>
        <w:rPr>
          <w:rFonts w:ascii="Arial" w:hAnsi="Arial" w:cs="Arial"/>
          <w:lang w:val="hr-HR"/>
        </w:rPr>
        <w:t>REPUBLIKA HRVATSKA</w:t>
      </w:r>
    </w:p>
    <w:p w:rsidR="002158CC" w:rsidRDefault="002158CC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ZADARSKA ŽUPANIJA</w:t>
      </w:r>
    </w:p>
    <w:p w:rsidR="002158CC" w:rsidRDefault="002158CC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OSNOVNA ŠKOLA OBROVAC</w:t>
      </w:r>
    </w:p>
    <w:p w:rsidR="002158CC" w:rsidRDefault="002158CC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Bana Josipa  Jelačića 13</w:t>
      </w:r>
    </w:p>
    <w:p w:rsidR="002158CC" w:rsidRDefault="002158CC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23450 OBROVAC</w:t>
      </w:r>
    </w:p>
    <w:p w:rsidR="002158CC" w:rsidRDefault="002158CC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KLASA: 003-05/17-01-01</w:t>
      </w:r>
    </w:p>
    <w:p w:rsidR="002158CC" w:rsidRDefault="002158CC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URBROJ:2198-1-30-17-01</w:t>
      </w:r>
    </w:p>
    <w:p w:rsidR="002158CC" w:rsidRDefault="002158CC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 Obrovcu, 09.01.2017.</w:t>
      </w:r>
    </w:p>
    <w:p w:rsidR="002158CC" w:rsidRDefault="002158CC">
      <w:pPr>
        <w:rPr>
          <w:rFonts w:ascii="Arial" w:hAnsi="Arial" w:cs="Arial"/>
          <w:lang w:val="hr-HR"/>
        </w:rPr>
      </w:pPr>
    </w:p>
    <w:p w:rsidR="002158CC" w:rsidRDefault="002158CC" w:rsidP="00213EF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 temeljem članka 72. Statuta Osnovne škole Obrovac, Obrovac  ravnatelj Željko Modrić, prof. donosi</w:t>
      </w:r>
    </w:p>
    <w:p w:rsidR="002158CC" w:rsidRDefault="002158CC" w:rsidP="00213EF3">
      <w:pPr>
        <w:jc w:val="both"/>
        <w:rPr>
          <w:rFonts w:ascii="Arial" w:hAnsi="Arial" w:cs="Arial"/>
          <w:lang w:val="hr-HR"/>
        </w:rPr>
      </w:pPr>
    </w:p>
    <w:p w:rsidR="002158CC" w:rsidRPr="00813735" w:rsidRDefault="002158CC" w:rsidP="00813735">
      <w:pPr>
        <w:jc w:val="center"/>
        <w:rPr>
          <w:rFonts w:ascii="Arial" w:hAnsi="Arial" w:cs="Arial"/>
          <w:b/>
          <w:bCs/>
          <w:lang w:val="hr-HR"/>
        </w:rPr>
      </w:pPr>
      <w:r w:rsidRPr="00813735">
        <w:rPr>
          <w:rFonts w:ascii="Arial" w:hAnsi="Arial" w:cs="Arial"/>
          <w:b/>
          <w:bCs/>
          <w:lang w:val="hr-HR"/>
        </w:rPr>
        <w:t>PROCEDURU PRAĆENJA I NAPLATE PRIHODA I PRIMITAKA</w:t>
      </w:r>
    </w:p>
    <w:p w:rsidR="002158CC" w:rsidRDefault="002158CC" w:rsidP="00213EF3">
      <w:pPr>
        <w:jc w:val="both"/>
        <w:rPr>
          <w:rFonts w:ascii="Arial" w:hAnsi="Arial" w:cs="Arial"/>
          <w:lang w:val="hr-HR"/>
        </w:rPr>
      </w:pPr>
    </w:p>
    <w:p w:rsidR="002158CC" w:rsidRDefault="002158CC" w:rsidP="00813735">
      <w:pPr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Članak 1.</w:t>
      </w:r>
    </w:p>
    <w:p w:rsidR="002158CC" w:rsidRDefault="002158CC" w:rsidP="00213EF3">
      <w:pPr>
        <w:jc w:val="both"/>
        <w:rPr>
          <w:rFonts w:ascii="Arial" w:hAnsi="Arial" w:cs="Arial"/>
          <w:lang w:val="hr-HR"/>
        </w:rPr>
      </w:pPr>
    </w:p>
    <w:p w:rsidR="002158CC" w:rsidRDefault="002158CC" w:rsidP="00213EF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Ovim aktom se utvrđuje obveza pojedinih službi OŠ Obrovac,  (u nastavku: Škola) te propisuje procedura, odnosno način i rokovi praćenja i naplate prihoda i primitaka Škole.</w:t>
      </w:r>
    </w:p>
    <w:p w:rsidR="002158CC" w:rsidRDefault="002158CC" w:rsidP="00213EF3">
      <w:pPr>
        <w:jc w:val="both"/>
        <w:rPr>
          <w:rFonts w:ascii="Arial" w:hAnsi="Arial" w:cs="Arial"/>
          <w:lang w:val="hr-HR"/>
        </w:rPr>
      </w:pPr>
    </w:p>
    <w:p w:rsidR="002158CC" w:rsidRDefault="002158CC" w:rsidP="00213EF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Prihodi koje Škola naplaćuje su vlastiti prihodi od davanja na korištenje prostora.</w:t>
      </w:r>
    </w:p>
    <w:p w:rsidR="002158CC" w:rsidRDefault="002158CC" w:rsidP="00213EF3">
      <w:pPr>
        <w:jc w:val="both"/>
        <w:rPr>
          <w:rFonts w:ascii="Arial" w:hAnsi="Arial" w:cs="Arial"/>
          <w:lang w:val="hr-HR"/>
        </w:rPr>
      </w:pPr>
    </w:p>
    <w:p w:rsidR="002158CC" w:rsidRDefault="002158CC" w:rsidP="00213EF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Ako Škola ugovori zakup prostora u vrijednosti većoj od 20.000,00 kuna (</w:t>
      </w:r>
      <w:proofErr w:type="spellStart"/>
      <w:r>
        <w:rPr>
          <w:rFonts w:ascii="Arial" w:hAnsi="Arial" w:cs="Arial"/>
          <w:lang w:val="hr-HR"/>
        </w:rPr>
        <w:t>dvadesettisuća</w:t>
      </w:r>
      <w:proofErr w:type="spellEnd"/>
      <w:r>
        <w:rPr>
          <w:rFonts w:ascii="Arial" w:hAnsi="Arial" w:cs="Arial"/>
          <w:lang w:val="hr-HR"/>
        </w:rPr>
        <w:t xml:space="preserve"> kuna) godišnje, s kupcem ugovara instrument osiguranja plaćanja.</w:t>
      </w:r>
    </w:p>
    <w:p w:rsidR="002158CC" w:rsidRDefault="002158CC" w:rsidP="00213EF3">
      <w:pPr>
        <w:jc w:val="both"/>
        <w:rPr>
          <w:rFonts w:ascii="Arial" w:hAnsi="Arial" w:cs="Arial"/>
          <w:lang w:val="hr-HR"/>
        </w:rPr>
      </w:pPr>
    </w:p>
    <w:p w:rsidR="002158CC" w:rsidRDefault="002158CC" w:rsidP="00813735">
      <w:pPr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Članak 2.</w:t>
      </w:r>
    </w:p>
    <w:p w:rsidR="002158CC" w:rsidRDefault="002158CC" w:rsidP="00213EF3">
      <w:pPr>
        <w:jc w:val="both"/>
        <w:rPr>
          <w:rFonts w:ascii="Arial" w:hAnsi="Arial" w:cs="Arial"/>
          <w:lang w:val="hr-HR"/>
        </w:rPr>
      </w:pPr>
    </w:p>
    <w:p w:rsidR="002158CC" w:rsidRDefault="002158CC" w:rsidP="00213EF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Procedura iz članka 1. izvodi se po sljedećem postupku, osim ako posebnim propisom nije drugačije određeno:</w:t>
      </w:r>
    </w:p>
    <w:p w:rsidR="002158CC" w:rsidRDefault="002158CC" w:rsidP="00213EF3">
      <w:pPr>
        <w:jc w:val="both"/>
        <w:rPr>
          <w:rFonts w:ascii="Arial" w:hAnsi="Arial" w:cs="Arial"/>
          <w:lang w:val="hr-HR"/>
        </w:rPr>
      </w:pPr>
    </w:p>
    <w:tbl>
      <w:tblPr>
        <w:tblW w:w="521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3327"/>
        <w:gridCol w:w="1953"/>
        <w:gridCol w:w="2152"/>
        <w:gridCol w:w="1498"/>
      </w:tblGrid>
      <w:tr w:rsidR="002158CC" w:rsidRPr="00D72F81">
        <w:tc>
          <w:tcPr>
            <w:tcW w:w="547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sz w:val="20"/>
                <w:szCs w:val="20"/>
                <w:lang w:val="hr-HR"/>
              </w:rPr>
              <w:t>Redni</w:t>
            </w:r>
          </w:p>
          <w:p w:rsidR="002158CC" w:rsidRPr="00D72F81" w:rsidRDefault="002158CC" w:rsidP="00D72F81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sz w:val="20"/>
                <w:szCs w:val="20"/>
                <w:lang w:val="hr-HR"/>
              </w:rPr>
              <w:t>broj</w:t>
            </w:r>
          </w:p>
        </w:tc>
        <w:tc>
          <w:tcPr>
            <w:tcW w:w="1659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sz w:val="20"/>
                <w:szCs w:val="20"/>
                <w:lang w:val="hr-HR"/>
              </w:rPr>
              <w:t>AKTIVNOST</w:t>
            </w:r>
          </w:p>
        </w:tc>
        <w:tc>
          <w:tcPr>
            <w:tcW w:w="974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sz w:val="20"/>
                <w:szCs w:val="20"/>
                <w:lang w:val="hr-HR"/>
              </w:rPr>
              <w:t>NADLEŽNOST</w:t>
            </w:r>
          </w:p>
        </w:tc>
        <w:tc>
          <w:tcPr>
            <w:tcW w:w="1073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sz w:val="20"/>
                <w:szCs w:val="20"/>
                <w:lang w:val="hr-HR"/>
              </w:rPr>
              <w:t>DOKUMENT</w:t>
            </w:r>
          </w:p>
        </w:tc>
        <w:tc>
          <w:tcPr>
            <w:tcW w:w="747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sz w:val="20"/>
                <w:szCs w:val="20"/>
                <w:lang w:val="hr-HR"/>
              </w:rPr>
              <w:t>ROK</w:t>
            </w:r>
          </w:p>
        </w:tc>
      </w:tr>
      <w:tr w:rsidR="002158CC" w:rsidRPr="00D72F81">
        <w:tc>
          <w:tcPr>
            <w:tcW w:w="547" w:type="pct"/>
          </w:tcPr>
          <w:p w:rsidR="002158CC" w:rsidRPr="00D72F81" w:rsidRDefault="002158CC" w:rsidP="00D72F8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>1</w:t>
            </w:r>
          </w:p>
        </w:tc>
        <w:tc>
          <w:tcPr>
            <w:tcW w:w="1659" w:type="pct"/>
          </w:tcPr>
          <w:p w:rsidR="002158CC" w:rsidRPr="00D72F81" w:rsidRDefault="002158CC" w:rsidP="00D72F8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>2</w:t>
            </w:r>
          </w:p>
        </w:tc>
        <w:tc>
          <w:tcPr>
            <w:tcW w:w="974" w:type="pct"/>
          </w:tcPr>
          <w:p w:rsidR="002158CC" w:rsidRPr="00D72F81" w:rsidRDefault="002158CC" w:rsidP="00D72F8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>3</w:t>
            </w:r>
          </w:p>
        </w:tc>
        <w:tc>
          <w:tcPr>
            <w:tcW w:w="1073" w:type="pct"/>
          </w:tcPr>
          <w:p w:rsidR="002158CC" w:rsidRPr="00D72F81" w:rsidRDefault="002158CC" w:rsidP="00D72F8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>4</w:t>
            </w:r>
          </w:p>
        </w:tc>
        <w:tc>
          <w:tcPr>
            <w:tcW w:w="747" w:type="pct"/>
          </w:tcPr>
          <w:p w:rsidR="002158CC" w:rsidRPr="00D72F81" w:rsidRDefault="002158CC" w:rsidP="00D72F8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>5</w:t>
            </w:r>
          </w:p>
        </w:tc>
      </w:tr>
      <w:tr w:rsidR="002158CC" w:rsidRPr="00D72F81">
        <w:tc>
          <w:tcPr>
            <w:tcW w:w="547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</w:t>
            </w: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1659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Izdavanje/izrada računa</w:t>
            </w:r>
          </w:p>
        </w:tc>
        <w:tc>
          <w:tcPr>
            <w:tcW w:w="974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Računovodstvo</w:t>
            </w:r>
          </w:p>
        </w:tc>
        <w:tc>
          <w:tcPr>
            <w:tcW w:w="1073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Račun</w:t>
            </w:r>
          </w:p>
        </w:tc>
        <w:tc>
          <w:tcPr>
            <w:tcW w:w="747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Tijekom godine</w:t>
            </w:r>
          </w:p>
        </w:tc>
      </w:tr>
      <w:tr w:rsidR="002158CC" w:rsidRPr="00D72F81">
        <w:tc>
          <w:tcPr>
            <w:tcW w:w="547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2</w:t>
            </w: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1659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Ovjera i potpis računa</w:t>
            </w:r>
          </w:p>
        </w:tc>
        <w:tc>
          <w:tcPr>
            <w:tcW w:w="974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Ravnatelj</w:t>
            </w:r>
          </w:p>
        </w:tc>
        <w:tc>
          <w:tcPr>
            <w:tcW w:w="1073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Račun</w:t>
            </w:r>
          </w:p>
        </w:tc>
        <w:tc>
          <w:tcPr>
            <w:tcW w:w="747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2 dana od izrade računa</w:t>
            </w:r>
          </w:p>
        </w:tc>
      </w:tr>
      <w:tr w:rsidR="002158CC" w:rsidRPr="00D72F81">
        <w:tc>
          <w:tcPr>
            <w:tcW w:w="547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3</w:t>
            </w: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1659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Slanje izlaznog računa</w:t>
            </w:r>
          </w:p>
        </w:tc>
        <w:tc>
          <w:tcPr>
            <w:tcW w:w="974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Tajništvo</w:t>
            </w:r>
          </w:p>
        </w:tc>
        <w:tc>
          <w:tcPr>
            <w:tcW w:w="1073" w:type="pct"/>
          </w:tcPr>
          <w:p w:rsidR="002158CC" w:rsidRPr="00D72F81" w:rsidRDefault="002158CC" w:rsidP="00CF290F">
            <w:pPr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Knjiga izlazne pošte</w:t>
            </w:r>
          </w:p>
        </w:tc>
        <w:tc>
          <w:tcPr>
            <w:tcW w:w="747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2 dana nakon ovjere</w:t>
            </w:r>
          </w:p>
        </w:tc>
      </w:tr>
      <w:tr w:rsidR="002158CC" w:rsidRPr="00D72F81">
        <w:tc>
          <w:tcPr>
            <w:tcW w:w="547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4</w:t>
            </w: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1659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Unos podatka u sustav (knjiženje)</w:t>
            </w:r>
          </w:p>
        </w:tc>
        <w:tc>
          <w:tcPr>
            <w:tcW w:w="974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Računovodstvo</w:t>
            </w:r>
          </w:p>
        </w:tc>
        <w:tc>
          <w:tcPr>
            <w:tcW w:w="1073" w:type="pct"/>
          </w:tcPr>
          <w:p w:rsidR="002158CC" w:rsidRPr="00D72F81" w:rsidRDefault="002158CC" w:rsidP="00CF290F">
            <w:pPr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Knjiga izlaznih računa, Glavna knjiga</w:t>
            </w:r>
          </w:p>
        </w:tc>
        <w:tc>
          <w:tcPr>
            <w:tcW w:w="747" w:type="pct"/>
          </w:tcPr>
          <w:p w:rsidR="002158CC" w:rsidRPr="00D72F81" w:rsidRDefault="002158CC" w:rsidP="00CF290F">
            <w:pPr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Unutar mjeseca na koji se račun odnosi</w:t>
            </w:r>
          </w:p>
        </w:tc>
      </w:tr>
      <w:tr w:rsidR="002158CC" w:rsidRPr="00D72F81">
        <w:tc>
          <w:tcPr>
            <w:tcW w:w="547" w:type="pct"/>
          </w:tcPr>
          <w:p w:rsidR="002158CC" w:rsidRPr="00D72F81" w:rsidRDefault="002158CC" w:rsidP="00D72F8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>1</w:t>
            </w:r>
          </w:p>
        </w:tc>
        <w:tc>
          <w:tcPr>
            <w:tcW w:w="1659" w:type="pct"/>
          </w:tcPr>
          <w:p w:rsidR="002158CC" w:rsidRPr="00D72F81" w:rsidRDefault="002158CC" w:rsidP="00D72F8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>2</w:t>
            </w:r>
          </w:p>
        </w:tc>
        <w:tc>
          <w:tcPr>
            <w:tcW w:w="974" w:type="pct"/>
          </w:tcPr>
          <w:p w:rsidR="002158CC" w:rsidRPr="00D72F81" w:rsidRDefault="002158CC" w:rsidP="00D72F8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>3</w:t>
            </w:r>
          </w:p>
        </w:tc>
        <w:tc>
          <w:tcPr>
            <w:tcW w:w="1073" w:type="pct"/>
          </w:tcPr>
          <w:p w:rsidR="002158CC" w:rsidRPr="00D72F81" w:rsidRDefault="002158CC" w:rsidP="00D72F8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>4</w:t>
            </w:r>
          </w:p>
        </w:tc>
        <w:tc>
          <w:tcPr>
            <w:tcW w:w="747" w:type="pct"/>
          </w:tcPr>
          <w:p w:rsidR="002158CC" w:rsidRPr="00D72F81" w:rsidRDefault="002158CC" w:rsidP="00D72F8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>5</w:t>
            </w:r>
          </w:p>
        </w:tc>
      </w:tr>
      <w:tr w:rsidR="002158CC" w:rsidRPr="00D72F81">
        <w:tc>
          <w:tcPr>
            <w:tcW w:w="547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5</w:t>
            </w: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1659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Evidentiranje naplaćenih prihoda</w:t>
            </w:r>
          </w:p>
        </w:tc>
        <w:tc>
          <w:tcPr>
            <w:tcW w:w="974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Računovodstvo</w:t>
            </w:r>
          </w:p>
        </w:tc>
        <w:tc>
          <w:tcPr>
            <w:tcW w:w="1073" w:type="pct"/>
          </w:tcPr>
          <w:p w:rsidR="002158CC" w:rsidRPr="00D72F81" w:rsidRDefault="002158CC" w:rsidP="00CF290F">
            <w:pPr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Knjiga izlaznih računa, Glavna knjiga</w:t>
            </w:r>
          </w:p>
        </w:tc>
        <w:tc>
          <w:tcPr>
            <w:tcW w:w="747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Tjedno</w:t>
            </w:r>
          </w:p>
        </w:tc>
      </w:tr>
      <w:tr w:rsidR="002158CC" w:rsidRPr="00D72F81">
        <w:tc>
          <w:tcPr>
            <w:tcW w:w="547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6</w:t>
            </w: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1659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 xml:space="preserve">Praćenje naplate prihoda </w:t>
            </w: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(analitika)</w:t>
            </w:r>
          </w:p>
        </w:tc>
        <w:tc>
          <w:tcPr>
            <w:tcW w:w="974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Računovodstvo</w:t>
            </w:r>
          </w:p>
        </w:tc>
        <w:tc>
          <w:tcPr>
            <w:tcW w:w="1073" w:type="pct"/>
          </w:tcPr>
          <w:p w:rsidR="002158CC" w:rsidRPr="00D72F81" w:rsidRDefault="002158CC" w:rsidP="00CF290F">
            <w:pPr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 xml:space="preserve">Izvadak po </w:t>
            </w: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poslovnom računu</w:t>
            </w:r>
          </w:p>
        </w:tc>
        <w:tc>
          <w:tcPr>
            <w:tcW w:w="747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Tjedno</w:t>
            </w:r>
          </w:p>
        </w:tc>
      </w:tr>
      <w:tr w:rsidR="002158CC" w:rsidRPr="00D72F81">
        <w:tc>
          <w:tcPr>
            <w:tcW w:w="547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7</w:t>
            </w: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1659" w:type="pct"/>
          </w:tcPr>
          <w:p w:rsidR="002158CC" w:rsidRPr="00D72F81" w:rsidRDefault="002158CC" w:rsidP="00C5070C">
            <w:pPr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Utvrđivanje stanja dospjelih i nenaplaćenih potraživanja/prihoda</w:t>
            </w:r>
          </w:p>
        </w:tc>
        <w:tc>
          <w:tcPr>
            <w:tcW w:w="974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Računovodstvo</w:t>
            </w:r>
          </w:p>
        </w:tc>
        <w:tc>
          <w:tcPr>
            <w:tcW w:w="1073" w:type="pct"/>
          </w:tcPr>
          <w:p w:rsidR="002158CC" w:rsidRPr="00D72F81" w:rsidRDefault="002158CC" w:rsidP="00CF290F">
            <w:pPr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Izvod otvorenih stavki</w:t>
            </w:r>
          </w:p>
        </w:tc>
        <w:tc>
          <w:tcPr>
            <w:tcW w:w="747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Mjesečno</w:t>
            </w:r>
          </w:p>
        </w:tc>
      </w:tr>
      <w:tr w:rsidR="002158CC" w:rsidRPr="00D72F81">
        <w:tc>
          <w:tcPr>
            <w:tcW w:w="547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8</w:t>
            </w: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1659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Upozoravanje i izdavanje opomena i opomena pred tužbu</w:t>
            </w:r>
          </w:p>
        </w:tc>
        <w:tc>
          <w:tcPr>
            <w:tcW w:w="974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Računovodstvo</w:t>
            </w:r>
          </w:p>
        </w:tc>
        <w:tc>
          <w:tcPr>
            <w:tcW w:w="1073" w:type="pct"/>
          </w:tcPr>
          <w:p w:rsidR="002158CC" w:rsidRPr="00D72F81" w:rsidRDefault="002158CC" w:rsidP="00CF290F">
            <w:pPr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Opomene i opomene pred tužbu</w:t>
            </w:r>
          </w:p>
        </w:tc>
        <w:tc>
          <w:tcPr>
            <w:tcW w:w="747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Tijekom godine</w:t>
            </w:r>
          </w:p>
        </w:tc>
      </w:tr>
      <w:tr w:rsidR="002158CC" w:rsidRPr="00D72F81">
        <w:tc>
          <w:tcPr>
            <w:tcW w:w="547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9</w:t>
            </w: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1659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Donošenje odluke o prisilnoj naplati</w:t>
            </w:r>
          </w:p>
        </w:tc>
        <w:tc>
          <w:tcPr>
            <w:tcW w:w="974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Ravnatelj</w:t>
            </w:r>
          </w:p>
        </w:tc>
        <w:tc>
          <w:tcPr>
            <w:tcW w:w="1073" w:type="pct"/>
          </w:tcPr>
          <w:p w:rsidR="002158CC" w:rsidRPr="00D72F81" w:rsidRDefault="002158CC" w:rsidP="00CF290F">
            <w:pPr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Odluka o prisilnoj naplati potraživanja</w:t>
            </w:r>
          </w:p>
        </w:tc>
        <w:tc>
          <w:tcPr>
            <w:tcW w:w="747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Tijekom godine</w:t>
            </w:r>
          </w:p>
        </w:tc>
      </w:tr>
      <w:tr w:rsidR="002158CC" w:rsidRPr="00D72F81">
        <w:tc>
          <w:tcPr>
            <w:tcW w:w="547" w:type="pct"/>
          </w:tcPr>
          <w:p w:rsidR="002158CC" w:rsidRPr="00D72F81" w:rsidRDefault="002158CC" w:rsidP="00F26DAE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0</w:t>
            </w: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1659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Ovrha – prisilna naplata potraživanja u skladu s Ovršnim zakonom</w:t>
            </w:r>
          </w:p>
        </w:tc>
        <w:tc>
          <w:tcPr>
            <w:tcW w:w="974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Tajništvo</w:t>
            </w:r>
          </w:p>
        </w:tc>
        <w:tc>
          <w:tcPr>
            <w:tcW w:w="1073" w:type="pct"/>
          </w:tcPr>
          <w:p w:rsidR="002158CC" w:rsidRPr="00D72F81" w:rsidRDefault="002158CC" w:rsidP="00CF290F">
            <w:pPr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Ovršni postupak kod javnog bilježnika</w:t>
            </w:r>
          </w:p>
        </w:tc>
        <w:tc>
          <w:tcPr>
            <w:tcW w:w="747" w:type="pct"/>
          </w:tcPr>
          <w:p w:rsidR="002158CC" w:rsidRPr="00D72F81" w:rsidRDefault="002158CC" w:rsidP="00CF290F">
            <w:pPr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15 dana nakon donošenja Odluke</w:t>
            </w:r>
          </w:p>
        </w:tc>
      </w:tr>
    </w:tbl>
    <w:p w:rsidR="002158CC" w:rsidRDefault="002158CC" w:rsidP="00213EF3">
      <w:pPr>
        <w:jc w:val="both"/>
        <w:rPr>
          <w:rFonts w:ascii="Arial" w:hAnsi="Arial" w:cs="Arial"/>
          <w:lang w:val="hr-HR"/>
        </w:rPr>
      </w:pPr>
    </w:p>
    <w:p w:rsidR="002158CC" w:rsidRDefault="002158CC" w:rsidP="00813735">
      <w:pPr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Članak 3.</w:t>
      </w:r>
    </w:p>
    <w:p w:rsidR="002158CC" w:rsidRDefault="002158CC" w:rsidP="00213EF3">
      <w:pPr>
        <w:jc w:val="both"/>
        <w:rPr>
          <w:rFonts w:ascii="Arial" w:hAnsi="Arial" w:cs="Arial"/>
          <w:lang w:val="hr-HR"/>
        </w:rPr>
      </w:pPr>
    </w:p>
    <w:p w:rsidR="002158CC" w:rsidRDefault="002158CC" w:rsidP="00213EF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Uvodi se redoviti sustav opominjanja po osnovi prihoda koje određeni dužnik ima prema Školi.</w:t>
      </w:r>
    </w:p>
    <w:p w:rsidR="002158CC" w:rsidRDefault="002158CC" w:rsidP="00213EF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Tijekom narednih 30 dana računovodstvo nadzire naplatu prihoda po opomenama.</w:t>
      </w:r>
    </w:p>
    <w:p w:rsidR="002158CC" w:rsidRDefault="002158CC" w:rsidP="00213EF3">
      <w:pPr>
        <w:jc w:val="both"/>
        <w:rPr>
          <w:rFonts w:ascii="Arial" w:hAnsi="Arial" w:cs="Arial"/>
          <w:lang w:val="hr-HR"/>
        </w:rPr>
      </w:pPr>
    </w:p>
    <w:p w:rsidR="002158CC" w:rsidRDefault="002158CC" w:rsidP="00813735">
      <w:pPr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Članak 4.</w:t>
      </w:r>
    </w:p>
    <w:p w:rsidR="002158CC" w:rsidRDefault="002158CC" w:rsidP="00213EF3">
      <w:pPr>
        <w:jc w:val="both"/>
        <w:rPr>
          <w:rFonts w:ascii="Arial" w:hAnsi="Arial" w:cs="Arial"/>
          <w:lang w:val="hr-HR"/>
        </w:rPr>
      </w:pPr>
    </w:p>
    <w:p w:rsidR="002158CC" w:rsidRDefault="002158CC" w:rsidP="00213EF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Nakon što u roku 30 dana nije naplaćen dug za koji je poslana opomena, računovodstvo o tom obavještava ravnatelja koji donosi Odluku o prisilnoj naplati potraživanja te se kreće u ovršni postupak kod javnog bilježnika.</w:t>
      </w:r>
    </w:p>
    <w:p w:rsidR="002158CC" w:rsidRDefault="002158CC" w:rsidP="00213EF3">
      <w:pPr>
        <w:jc w:val="both"/>
        <w:rPr>
          <w:rFonts w:ascii="Arial" w:hAnsi="Arial" w:cs="Arial"/>
          <w:lang w:val="hr-HR"/>
        </w:rPr>
      </w:pPr>
    </w:p>
    <w:p w:rsidR="002158CC" w:rsidRDefault="002158CC" w:rsidP="00213EF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Ovršni postupak se pokreće za dugovanja veća od 500,00 (</w:t>
      </w:r>
      <w:proofErr w:type="spellStart"/>
      <w:r>
        <w:rPr>
          <w:rFonts w:ascii="Arial" w:hAnsi="Arial" w:cs="Arial"/>
          <w:lang w:val="hr-HR"/>
        </w:rPr>
        <w:t>petstokuna</w:t>
      </w:r>
      <w:proofErr w:type="spellEnd"/>
      <w:r>
        <w:rPr>
          <w:rFonts w:ascii="Arial" w:hAnsi="Arial" w:cs="Arial"/>
          <w:lang w:val="hr-HR"/>
        </w:rPr>
        <w:t>) po jednom dužniku.</w:t>
      </w:r>
    </w:p>
    <w:p w:rsidR="002158CC" w:rsidRDefault="002158CC" w:rsidP="00213EF3">
      <w:pPr>
        <w:jc w:val="both"/>
        <w:rPr>
          <w:rFonts w:ascii="Arial" w:hAnsi="Arial" w:cs="Arial"/>
          <w:lang w:val="hr-HR"/>
        </w:rPr>
      </w:pPr>
    </w:p>
    <w:p w:rsidR="002158CC" w:rsidRDefault="002158CC" w:rsidP="00213EF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Procedura iz stavka 1. Izvodi se po sljedećem postupku:</w:t>
      </w:r>
    </w:p>
    <w:p w:rsidR="002158CC" w:rsidRDefault="002158CC" w:rsidP="00213EF3">
      <w:pPr>
        <w:jc w:val="both"/>
        <w:rPr>
          <w:rFonts w:ascii="Arial" w:hAnsi="Arial" w:cs="Arial"/>
          <w:lang w:val="hr-HR"/>
        </w:rPr>
      </w:pPr>
    </w:p>
    <w:tbl>
      <w:tblPr>
        <w:tblW w:w="521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2554"/>
        <w:gridCol w:w="2906"/>
        <w:gridCol w:w="2081"/>
        <w:gridCol w:w="1682"/>
      </w:tblGrid>
      <w:tr w:rsidR="002158CC" w:rsidRPr="00D72F81">
        <w:tc>
          <w:tcPr>
            <w:tcW w:w="400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sz w:val="20"/>
                <w:szCs w:val="20"/>
                <w:lang w:val="hr-HR"/>
              </w:rPr>
              <w:t>Redni</w:t>
            </w:r>
          </w:p>
          <w:p w:rsidR="002158CC" w:rsidRPr="00D72F81" w:rsidRDefault="002158CC" w:rsidP="00D72F81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sz w:val="20"/>
                <w:szCs w:val="20"/>
                <w:lang w:val="hr-HR"/>
              </w:rPr>
              <w:t>broj</w:t>
            </w:r>
          </w:p>
        </w:tc>
        <w:tc>
          <w:tcPr>
            <w:tcW w:w="1273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sz w:val="20"/>
                <w:szCs w:val="20"/>
                <w:lang w:val="hr-HR"/>
              </w:rPr>
              <w:t>AKTIVNOST</w:t>
            </w:r>
          </w:p>
        </w:tc>
        <w:tc>
          <w:tcPr>
            <w:tcW w:w="1449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sz w:val="20"/>
                <w:szCs w:val="20"/>
                <w:lang w:val="hr-HR"/>
              </w:rPr>
              <w:t>NADLEŽNOST</w:t>
            </w:r>
          </w:p>
        </w:tc>
        <w:tc>
          <w:tcPr>
            <w:tcW w:w="1038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sz w:val="20"/>
                <w:szCs w:val="20"/>
                <w:lang w:val="hr-HR"/>
              </w:rPr>
              <w:t>DOKUMENT</w:t>
            </w:r>
          </w:p>
        </w:tc>
        <w:tc>
          <w:tcPr>
            <w:tcW w:w="839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sz w:val="20"/>
                <w:szCs w:val="20"/>
                <w:lang w:val="hr-HR"/>
              </w:rPr>
              <w:t>ROK</w:t>
            </w:r>
          </w:p>
        </w:tc>
      </w:tr>
      <w:tr w:rsidR="002158CC" w:rsidRPr="00D72F81">
        <w:tc>
          <w:tcPr>
            <w:tcW w:w="400" w:type="pct"/>
          </w:tcPr>
          <w:p w:rsidR="002158CC" w:rsidRPr="00D72F81" w:rsidRDefault="002158CC" w:rsidP="00D72F8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>1</w:t>
            </w:r>
          </w:p>
        </w:tc>
        <w:tc>
          <w:tcPr>
            <w:tcW w:w="1273" w:type="pct"/>
          </w:tcPr>
          <w:p w:rsidR="002158CC" w:rsidRPr="00D72F81" w:rsidRDefault="002158CC" w:rsidP="00D72F8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>2</w:t>
            </w:r>
          </w:p>
        </w:tc>
        <w:tc>
          <w:tcPr>
            <w:tcW w:w="1449" w:type="pct"/>
          </w:tcPr>
          <w:p w:rsidR="002158CC" w:rsidRPr="00D72F81" w:rsidRDefault="002158CC" w:rsidP="00D72F8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>3</w:t>
            </w:r>
          </w:p>
        </w:tc>
        <w:tc>
          <w:tcPr>
            <w:tcW w:w="1038" w:type="pct"/>
          </w:tcPr>
          <w:p w:rsidR="002158CC" w:rsidRPr="00D72F81" w:rsidRDefault="002158CC" w:rsidP="00D72F8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>4</w:t>
            </w:r>
          </w:p>
        </w:tc>
        <w:tc>
          <w:tcPr>
            <w:tcW w:w="839" w:type="pct"/>
          </w:tcPr>
          <w:p w:rsidR="002158CC" w:rsidRPr="00D72F81" w:rsidRDefault="002158CC" w:rsidP="00D72F8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>5</w:t>
            </w:r>
          </w:p>
        </w:tc>
      </w:tr>
      <w:tr w:rsidR="002158CC" w:rsidRPr="00D72F81">
        <w:tc>
          <w:tcPr>
            <w:tcW w:w="400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1.</w:t>
            </w:r>
          </w:p>
        </w:tc>
        <w:tc>
          <w:tcPr>
            <w:tcW w:w="1273" w:type="pct"/>
          </w:tcPr>
          <w:p w:rsidR="002158CC" w:rsidRPr="00D72F81" w:rsidRDefault="002158CC" w:rsidP="001742BA">
            <w:pPr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Utvrđivanje knjigovodstvenog stanja dužnika/prikupljanje podataka o poslovnom računu ili imovinskom stanju</w:t>
            </w:r>
          </w:p>
        </w:tc>
        <w:tc>
          <w:tcPr>
            <w:tcW w:w="1449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Računovodstvo</w:t>
            </w:r>
          </w:p>
        </w:tc>
        <w:tc>
          <w:tcPr>
            <w:tcW w:w="1038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Knjigovodstvene kartice</w:t>
            </w:r>
          </w:p>
        </w:tc>
        <w:tc>
          <w:tcPr>
            <w:tcW w:w="839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Prije zastare potraživanja</w:t>
            </w:r>
          </w:p>
        </w:tc>
      </w:tr>
      <w:tr w:rsidR="002158CC" w:rsidRPr="00D72F81">
        <w:tc>
          <w:tcPr>
            <w:tcW w:w="400" w:type="pct"/>
          </w:tcPr>
          <w:p w:rsidR="002158CC" w:rsidRPr="00D72F81" w:rsidRDefault="002158CC" w:rsidP="00D72F8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>1</w:t>
            </w:r>
          </w:p>
        </w:tc>
        <w:tc>
          <w:tcPr>
            <w:tcW w:w="1273" w:type="pct"/>
          </w:tcPr>
          <w:p w:rsidR="002158CC" w:rsidRPr="00D72F81" w:rsidRDefault="002158CC" w:rsidP="00D72F8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>2</w:t>
            </w:r>
          </w:p>
        </w:tc>
        <w:tc>
          <w:tcPr>
            <w:tcW w:w="1449" w:type="pct"/>
          </w:tcPr>
          <w:p w:rsidR="002158CC" w:rsidRPr="00D72F81" w:rsidRDefault="002158CC" w:rsidP="00D72F8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>3</w:t>
            </w:r>
          </w:p>
        </w:tc>
        <w:tc>
          <w:tcPr>
            <w:tcW w:w="1038" w:type="pct"/>
          </w:tcPr>
          <w:p w:rsidR="002158CC" w:rsidRPr="00D72F81" w:rsidRDefault="002158CC" w:rsidP="00D72F8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>4</w:t>
            </w:r>
          </w:p>
        </w:tc>
        <w:tc>
          <w:tcPr>
            <w:tcW w:w="839" w:type="pct"/>
          </w:tcPr>
          <w:p w:rsidR="002158CC" w:rsidRPr="00D72F81" w:rsidRDefault="002158CC" w:rsidP="00D72F8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</w:pPr>
            <w:r w:rsidRPr="00D72F81">
              <w:rPr>
                <w:rFonts w:ascii="Arial" w:hAnsi="Arial" w:cs="Arial"/>
                <w:i/>
                <w:iCs/>
                <w:sz w:val="20"/>
                <w:szCs w:val="20"/>
                <w:lang w:val="hr-HR"/>
              </w:rPr>
              <w:t>5</w:t>
            </w:r>
          </w:p>
        </w:tc>
      </w:tr>
      <w:tr w:rsidR="002158CC" w:rsidRPr="00D72F81">
        <w:tc>
          <w:tcPr>
            <w:tcW w:w="400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2.</w:t>
            </w:r>
          </w:p>
        </w:tc>
        <w:tc>
          <w:tcPr>
            <w:tcW w:w="1273" w:type="pct"/>
          </w:tcPr>
          <w:p w:rsidR="002158CC" w:rsidRPr="00D72F81" w:rsidRDefault="002158CC" w:rsidP="001742BA">
            <w:pPr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Prikupljanje dokumentacije za ovršni postupak</w:t>
            </w:r>
          </w:p>
        </w:tc>
        <w:tc>
          <w:tcPr>
            <w:tcW w:w="1449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Računovodstvo</w:t>
            </w:r>
          </w:p>
        </w:tc>
        <w:tc>
          <w:tcPr>
            <w:tcW w:w="1038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Knjigovodstvena kartica ili računi/obračun kamata/opomena s povratnicom</w:t>
            </w:r>
          </w:p>
        </w:tc>
        <w:tc>
          <w:tcPr>
            <w:tcW w:w="839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Prije zastare potraživanja</w:t>
            </w:r>
          </w:p>
        </w:tc>
      </w:tr>
      <w:tr w:rsidR="002158CC" w:rsidRPr="00D72F81">
        <w:tc>
          <w:tcPr>
            <w:tcW w:w="400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3.</w:t>
            </w:r>
          </w:p>
        </w:tc>
        <w:tc>
          <w:tcPr>
            <w:tcW w:w="1273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Izrada prijedloga za ovrhu</w:t>
            </w:r>
          </w:p>
        </w:tc>
        <w:tc>
          <w:tcPr>
            <w:tcW w:w="1449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Računovodstvo/Tajništvo</w:t>
            </w:r>
          </w:p>
        </w:tc>
        <w:tc>
          <w:tcPr>
            <w:tcW w:w="1038" w:type="pct"/>
          </w:tcPr>
          <w:p w:rsidR="002158CC" w:rsidRPr="00D72F81" w:rsidRDefault="002158CC" w:rsidP="00813735">
            <w:pPr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 xml:space="preserve">Nacrt prijedloga za ovrhu Općinskom </w:t>
            </w: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sudu ili javnom bilježniku</w:t>
            </w:r>
          </w:p>
        </w:tc>
        <w:tc>
          <w:tcPr>
            <w:tcW w:w="839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 xml:space="preserve">Najkasnije 2 dana od dana </w:t>
            </w: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pokretanja postupka</w:t>
            </w:r>
          </w:p>
        </w:tc>
      </w:tr>
      <w:tr w:rsidR="002158CC" w:rsidRPr="00D72F81">
        <w:tc>
          <w:tcPr>
            <w:tcW w:w="400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>4.</w:t>
            </w:r>
          </w:p>
        </w:tc>
        <w:tc>
          <w:tcPr>
            <w:tcW w:w="1273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Ovjera i potpis prijedloga za ovrhu</w:t>
            </w:r>
          </w:p>
        </w:tc>
        <w:tc>
          <w:tcPr>
            <w:tcW w:w="1449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Ravnatelj</w:t>
            </w:r>
          </w:p>
        </w:tc>
        <w:tc>
          <w:tcPr>
            <w:tcW w:w="1038" w:type="pct"/>
          </w:tcPr>
          <w:p w:rsidR="002158CC" w:rsidRPr="00D72F81" w:rsidRDefault="002158CC" w:rsidP="001B2D3A">
            <w:pPr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Prijedlog za ovrhu Općinskom sudu ili javnom bilježniku</w:t>
            </w:r>
          </w:p>
        </w:tc>
        <w:tc>
          <w:tcPr>
            <w:tcW w:w="839" w:type="pct"/>
          </w:tcPr>
          <w:p w:rsidR="002158CC" w:rsidRPr="00D72F81" w:rsidRDefault="002158CC" w:rsidP="00813735">
            <w:pPr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Najkasnije 1 dan od dana izrade prijedloga</w:t>
            </w:r>
          </w:p>
        </w:tc>
      </w:tr>
      <w:tr w:rsidR="002158CC" w:rsidRPr="00D72F81">
        <w:tc>
          <w:tcPr>
            <w:tcW w:w="400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5.</w:t>
            </w:r>
          </w:p>
        </w:tc>
        <w:tc>
          <w:tcPr>
            <w:tcW w:w="1273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Dostava prijedloga za ovrhu Općinskom sudu ili javnom bilježniku</w:t>
            </w:r>
          </w:p>
        </w:tc>
        <w:tc>
          <w:tcPr>
            <w:tcW w:w="1449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Tajništvo</w:t>
            </w:r>
          </w:p>
        </w:tc>
        <w:tc>
          <w:tcPr>
            <w:tcW w:w="1038" w:type="pct"/>
          </w:tcPr>
          <w:p w:rsidR="002158CC" w:rsidRPr="00D72F81" w:rsidRDefault="002158CC" w:rsidP="001B2D3A">
            <w:pPr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Knjiga izlazne pošte</w:t>
            </w:r>
          </w:p>
        </w:tc>
        <w:tc>
          <w:tcPr>
            <w:tcW w:w="839" w:type="pct"/>
          </w:tcPr>
          <w:p w:rsidR="002158CC" w:rsidRPr="00D72F81" w:rsidRDefault="002158CC" w:rsidP="001B2D3A">
            <w:pPr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Najkasnije 2 dana od dana izrade prijedloga</w:t>
            </w:r>
          </w:p>
        </w:tc>
      </w:tr>
      <w:tr w:rsidR="002158CC" w:rsidRPr="00D72F81">
        <w:tc>
          <w:tcPr>
            <w:tcW w:w="400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6.</w:t>
            </w:r>
          </w:p>
        </w:tc>
        <w:tc>
          <w:tcPr>
            <w:tcW w:w="1273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Dostava pravomoćnih rješenja o ovrsi FINI</w:t>
            </w:r>
          </w:p>
        </w:tc>
        <w:tc>
          <w:tcPr>
            <w:tcW w:w="1449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Računovodstvo</w:t>
            </w:r>
          </w:p>
        </w:tc>
        <w:tc>
          <w:tcPr>
            <w:tcW w:w="1038" w:type="pct"/>
          </w:tcPr>
          <w:p w:rsidR="002158CC" w:rsidRPr="00D72F81" w:rsidRDefault="002158CC" w:rsidP="001B2D3A">
            <w:pPr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Pravomoćno rješenje</w:t>
            </w:r>
          </w:p>
        </w:tc>
        <w:tc>
          <w:tcPr>
            <w:tcW w:w="839" w:type="pct"/>
          </w:tcPr>
          <w:p w:rsidR="002158CC" w:rsidRPr="00D72F81" w:rsidRDefault="002158CC" w:rsidP="00D72F81">
            <w:pPr>
              <w:jc w:val="both"/>
              <w:rPr>
                <w:rFonts w:ascii="Arial" w:hAnsi="Arial" w:cs="Arial"/>
                <w:lang w:val="hr-HR"/>
              </w:rPr>
            </w:pPr>
            <w:r w:rsidRPr="00D72F81">
              <w:rPr>
                <w:rFonts w:ascii="Arial" w:hAnsi="Arial" w:cs="Arial"/>
                <w:sz w:val="22"/>
                <w:szCs w:val="22"/>
                <w:lang w:val="hr-HR"/>
              </w:rPr>
              <w:t>Najkasnije 2 dana od dana primitka pravomoćnog rješenja</w:t>
            </w:r>
          </w:p>
        </w:tc>
      </w:tr>
    </w:tbl>
    <w:p w:rsidR="002158CC" w:rsidRDefault="002158CC" w:rsidP="00213EF3">
      <w:pPr>
        <w:jc w:val="both"/>
        <w:rPr>
          <w:rFonts w:ascii="Arial" w:hAnsi="Arial" w:cs="Arial"/>
          <w:lang w:val="hr-HR"/>
        </w:rPr>
      </w:pPr>
    </w:p>
    <w:p w:rsidR="002158CC" w:rsidRDefault="002158CC" w:rsidP="00213EF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Ova Procedura stupa na snagu danom donošenja i objavit će se na mrežnim stranicama Škole.</w:t>
      </w:r>
    </w:p>
    <w:p w:rsidR="002158CC" w:rsidRDefault="002158CC" w:rsidP="00213EF3">
      <w:pPr>
        <w:jc w:val="both"/>
        <w:rPr>
          <w:rFonts w:ascii="Arial" w:hAnsi="Arial" w:cs="Arial"/>
          <w:lang w:val="hr-HR"/>
        </w:rPr>
      </w:pPr>
    </w:p>
    <w:p w:rsidR="002158CC" w:rsidRDefault="002158CC" w:rsidP="00213EF3">
      <w:pPr>
        <w:jc w:val="both"/>
        <w:rPr>
          <w:rFonts w:ascii="Arial" w:hAnsi="Arial" w:cs="Arial"/>
          <w:lang w:val="hr-HR"/>
        </w:rPr>
      </w:pPr>
    </w:p>
    <w:p w:rsidR="002158CC" w:rsidRDefault="002158CC" w:rsidP="00213EF3">
      <w:pPr>
        <w:jc w:val="both"/>
        <w:rPr>
          <w:rFonts w:ascii="Arial" w:hAnsi="Arial" w:cs="Arial"/>
          <w:lang w:val="hr-HR"/>
        </w:rPr>
      </w:pPr>
    </w:p>
    <w:p w:rsidR="002158CC" w:rsidRDefault="002158CC" w:rsidP="00213EF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     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Ravnatelj:</w:t>
      </w:r>
    </w:p>
    <w:p w:rsidR="002158CC" w:rsidRDefault="002158CC" w:rsidP="00213EF3">
      <w:pPr>
        <w:jc w:val="both"/>
        <w:rPr>
          <w:rFonts w:ascii="Arial" w:hAnsi="Arial" w:cs="Arial"/>
          <w:lang w:val="hr-HR"/>
        </w:rPr>
      </w:pPr>
    </w:p>
    <w:p w:rsidR="002158CC" w:rsidRPr="00213EF3" w:rsidRDefault="002158CC" w:rsidP="00213EF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  Željko Modrić, prof.</w:t>
      </w:r>
    </w:p>
    <w:sectPr w:rsidR="002158CC" w:rsidRPr="00213EF3" w:rsidSect="001524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EF3"/>
    <w:rsid w:val="00065B95"/>
    <w:rsid w:val="001524E5"/>
    <w:rsid w:val="001742BA"/>
    <w:rsid w:val="001B2D3A"/>
    <w:rsid w:val="001E0ECF"/>
    <w:rsid w:val="00213EF3"/>
    <w:rsid w:val="002158CC"/>
    <w:rsid w:val="002C73D8"/>
    <w:rsid w:val="00315D91"/>
    <w:rsid w:val="004E724E"/>
    <w:rsid w:val="00536DE8"/>
    <w:rsid w:val="00651814"/>
    <w:rsid w:val="006C379F"/>
    <w:rsid w:val="006E3264"/>
    <w:rsid w:val="00784B35"/>
    <w:rsid w:val="007A5A25"/>
    <w:rsid w:val="007E0F38"/>
    <w:rsid w:val="00813735"/>
    <w:rsid w:val="00837BCB"/>
    <w:rsid w:val="008C21A2"/>
    <w:rsid w:val="008E6E38"/>
    <w:rsid w:val="008F7EAF"/>
    <w:rsid w:val="009C502C"/>
    <w:rsid w:val="009C6972"/>
    <w:rsid w:val="00B01A78"/>
    <w:rsid w:val="00B1264F"/>
    <w:rsid w:val="00B60B5D"/>
    <w:rsid w:val="00C1455C"/>
    <w:rsid w:val="00C37292"/>
    <w:rsid w:val="00C5070C"/>
    <w:rsid w:val="00CC4309"/>
    <w:rsid w:val="00CE1797"/>
    <w:rsid w:val="00CF290F"/>
    <w:rsid w:val="00D72F81"/>
    <w:rsid w:val="00E12BE3"/>
    <w:rsid w:val="00E340C0"/>
    <w:rsid w:val="00E95D3B"/>
    <w:rsid w:val="00F04648"/>
    <w:rsid w:val="00F26DAE"/>
    <w:rsid w:val="00F6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921FF1-1C32-44C1-9A16-E9B8490C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4E5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C5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Vesna</dc:creator>
  <cp:keywords/>
  <dc:description/>
  <cp:lastModifiedBy>Windows korisnik</cp:lastModifiedBy>
  <cp:revision>2</cp:revision>
  <dcterms:created xsi:type="dcterms:W3CDTF">2018-02-26T11:07:00Z</dcterms:created>
  <dcterms:modified xsi:type="dcterms:W3CDTF">2018-02-26T11:07:00Z</dcterms:modified>
</cp:coreProperties>
</file>