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53" w:rsidRDefault="00E93953" w:rsidP="00E9395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  odredbi Zakona o elektroničkom izdavanju računa u javnoj nabavi (NN br. 94/18) i članka 72. Statuta Osnovne škole Obrovac, ravnatelj donosi</w:t>
      </w:r>
    </w:p>
    <w:p w:rsidR="00E93953" w:rsidRDefault="00E93953" w:rsidP="00E939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93953" w:rsidRDefault="00E93953" w:rsidP="00E939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93953" w:rsidRDefault="00E93953" w:rsidP="00E93953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E93953">
        <w:rPr>
          <w:rFonts w:ascii="Times New Roman" w:hAnsi="Times New Roman" w:cs="Times New Roman"/>
          <w:sz w:val="28"/>
          <w:szCs w:val="28"/>
        </w:rPr>
        <w:t>PROCEDURU ZAPRIMANJA E-RAČUNA</w:t>
      </w:r>
    </w:p>
    <w:p w:rsidR="00E93953" w:rsidRDefault="00E93953" w:rsidP="00E93953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E93953" w:rsidRDefault="00E93953" w:rsidP="00E939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93953" w:rsidRPr="00E93953" w:rsidRDefault="00E93953" w:rsidP="00E93953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Računi u elektroničkom obliku se zaprimaju i preuzimaju u tajništvu </w:t>
      </w:r>
      <w:r w:rsidR="00E11B86">
        <w:rPr>
          <w:rFonts w:ascii="Times New Roman" w:hAnsi="Times New Roman" w:cs="Times New Roman"/>
          <w:sz w:val="24"/>
          <w:szCs w:val="24"/>
        </w:rPr>
        <w:t>škole najkasnije</w:t>
      </w:r>
      <w:r>
        <w:rPr>
          <w:rFonts w:ascii="Times New Roman" w:hAnsi="Times New Roman" w:cs="Times New Roman"/>
          <w:sz w:val="24"/>
          <w:szCs w:val="24"/>
        </w:rPr>
        <w:t xml:space="preserve">  dva</w:t>
      </w:r>
      <w:r w:rsidR="00E11B86">
        <w:rPr>
          <w:rFonts w:ascii="Times New Roman" w:hAnsi="Times New Roman" w:cs="Times New Roman"/>
          <w:sz w:val="24"/>
          <w:szCs w:val="24"/>
        </w:rPr>
        <w:t xml:space="preserve"> radna</w:t>
      </w:r>
      <w:r>
        <w:rPr>
          <w:rFonts w:ascii="Times New Roman" w:hAnsi="Times New Roman" w:cs="Times New Roman"/>
          <w:sz w:val="24"/>
          <w:szCs w:val="24"/>
        </w:rPr>
        <w:t xml:space="preserve"> dana od zaprimanja e maila da je stigao e-račun. E računi se tiskaju na papir u PDF formi, stavlja se prijamni štambilj i upisuje datum zaprimanja. Istog dana tajnik prosljeđuje račun u računovodstvo gdje  računovođa obavlja kontrolu materijalne (suštinske) ispravnosti dokumenta, uspoređuje je li račun u skladu s naručenim i ugovorenim (postojanje popratnih dokumenata u prilogu- narudžbenica, ugovor, izdatnica, otpremnica).</w:t>
      </w:r>
    </w:p>
    <w:p w:rsidR="00E93953" w:rsidRDefault="00E93953" w:rsidP="00E939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93953" w:rsidRDefault="00E93953" w:rsidP="00E93953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dalje prolazi matematičku i formalnu provjeru ispravnosti računa.</w:t>
      </w:r>
    </w:p>
    <w:p w:rsidR="00E93953" w:rsidRDefault="00E93953" w:rsidP="00E93953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je račun</w:t>
      </w:r>
      <w:r w:rsidR="007D34B8">
        <w:rPr>
          <w:rFonts w:ascii="Times New Roman" w:hAnsi="Times New Roman" w:cs="Times New Roman"/>
          <w:sz w:val="24"/>
          <w:szCs w:val="24"/>
        </w:rPr>
        <w:t xml:space="preserve"> matematički ispravan i točan, računovođa naznačuje potpisom na računu.</w:t>
      </w:r>
    </w:p>
    <w:p w:rsidR="007D34B8" w:rsidRDefault="007D34B8" w:rsidP="007D34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34B8" w:rsidRDefault="007D34B8" w:rsidP="007D34B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se nakon izvršenih kontrola kontira i knjiži u knjigu ulaznih računa u skladu s financijskim planom škole.</w:t>
      </w:r>
    </w:p>
    <w:p w:rsidR="007D34B8" w:rsidRDefault="007D34B8" w:rsidP="007D34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34B8" w:rsidRDefault="007D34B8" w:rsidP="007D34B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se tada prosljeđuje ravnatelju škole koji svojim potpisom jamči da je u usluga izvršena, radovi obavljeni ili roba zaprimljena, dakle da je isprava istinita.</w:t>
      </w:r>
    </w:p>
    <w:p w:rsidR="007D34B8" w:rsidRDefault="007D34B8" w:rsidP="007D34B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D34B8" w:rsidRDefault="007D34B8" w:rsidP="007D34B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da e-račun nije prošao formalnu i/ili računsku kontrolu, zahtjeva se odbijanje računa.</w:t>
      </w:r>
    </w:p>
    <w:p w:rsidR="007D34B8" w:rsidRDefault="007D34B8" w:rsidP="007D34B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D34B8" w:rsidRDefault="007D34B8" w:rsidP="007D34B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plaćanja računa, na račun se upisuje datum plaćanja računa i broj izvoda uz prethodnu kontrolu, te se nakon toga račun odlaže u odgovarajući registrator koji se čuva u zakonom propisanim rokovima.</w:t>
      </w:r>
    </w:p>
    <w:p w:rsidR="007D34B8" w:rsidRDefault="007D34B8" w:rsidP="007D34B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D34B8" w:rsidRDefault="007D34B8" w:rsidP="007D34B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mjeseca računovođa izrađuje izvješće o neplaćenim, dospjelim računima za prethodni mjesec i obavještava ravnatelj o istom.</w:t>
      </w:r>
    </w:p>
    <w:p w:rsidR="00F954B7" w:rsidRDefault="00F954B7" w:rsidP="00F954B7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954B7" w:rsidRDefault="00F954B7" w:rsidP="007D34B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Procedura stupa na snagu danom donošenja i objavit će se na mrežnoj stranici i oglasnoj ploči Škole.</w:t>
      </w:r>
    </w:p>
    <w:p w:rsidR="00F954B7" w:rsidRDefault="00F954B7" w:rsidP="00F954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34B8" w:rsidRDefault="007D34B8" w:rsidP="007D34B8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D34B8" w:rsidRDefault="007D34B8" w:rsidP="007D34B8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34B8" w:rsidRDefault="007D34B8" w:rsidP="007D34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D5D19" w:rsidRDefault="000D5D19" w:rsidP="007D34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KLASA:602-01/20-01/676</w:t>
      </w:r>
    </w:p>
    <w:p w:rsidR="000D5D19" w:rsidRDefault="000D5D19" w:rsidP="007D34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URBROJ:2198-1-30-20-01</w:t>
      </w:r>
    </w:p>
    <w:p w:rsidR="000D5D19" w:rsidRDefault="000D5D19" w:rsidP="007D34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30.12.2020.</w:t>
      </w:r>
    </w:p>
    <w:p w:rsidR="000D5D19" w:rsidRDefault="000D5D19" w:rsidP="007D34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D5D19" w:rsidRDefault="000D5D19" w:rsidP="007D34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Ravnatelj:</w:t>
      </w:r>
    </w:p>
    <w:p w:rsidR="000D5D19" w:rsidRDefault="000D5D19" w:rsidP="007D34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D5D19" w:rsidRPr="00E93953" w:rsidRDefault="000D5D19" w:rsidP="007D34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Željko Modrić, prof.</w:t>
      </w:r>
    </w:p>
    <w:sectPr w:rsidR="000D5D19" w:rsidRPr="00E9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0426"/>
    <w:multiLevelType w:val="hybridMultilevel"/>
    <w:tmpl w:val="B7941A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87B15"/>
    <w:multiLevelType w:val="hybridMultilevel"/>
    <w:tmpl w:val="B3CAB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53"/>
    <w:rsid w:val="000D5D19"/>
    <w:rsid w:val="00420D2B"/>
    <w:rsid w:val="007D34B8"/>
    <w:rsid w:val="00E11B86"/>
    <w:rsid w:val="00E93953"/>
    <w:rsid w:val="00F9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205B"/>
  <w15:chartTrackingRefBased/>
  <w15:docId w15:val="{4139F267-4764-413C-8F1C-78AC17E0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9395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939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cp:lastPrinted>2021-01-27T12:59:00Z</cp:lastPrinted>
  <dcterms:created xsi:type="dcterms:W3CDTF">2021-01-27T12:19:00Z</dcterms:created>
  <dcterms:modified xsi:type="dcterms:W3CDTF">2021-01-27T13:07:00Z</dcterms:modified>
</cp:coreProperties>
</file>